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C80" w:rsidRDefault="00246C80">
      <w:pPr>
        <w:pStyle w:val="ConsPlusTitlePage"/>
      </w:pPr>
      <w:r>
        <w:t xml:space="preserve">Документ предоставлен </w:t>
      </w:r>
      <w:hyperlink r:id="rId4" w:history="1">
        <w:r>
          <w:rPr>
            <w:color w:val="0000FF"/>
          </w:rPr>
          <w:t>КонсультантПлюс</w:t>
        </w:r>
      </w:hyperlink>
      <w:r>
        <w:br/>
      </w:r>
    </w:p>
    <w:p w:rsidR="00246C80" w:rsidRDefault="00246C80">
      <w:pPr>
        <w:pStyle w:val="ConsPlusNormal"/>
        <w:jc w:val="both"/>
        <w:outlineLvl w:val="0"/>
      </w:pPr>
    </w:p>
    <w:p w:rsidR="00246C80" w:rsidRDefault="00246C80">
      <w:pPr>
        <w:pStyle w:val="ConsPlusTitle"/>
        <w:jc w:val="center"/>
        <w:outlineLvl w:val="0"/>
      </w:pPr>
      <w:r>
        <w:t>ПРАВИТЕЛЬСТВО МОСКВЫ</w:t>
      </w:r>
    </w:p>
    <w:p w:rsidR="00246C80" w:rsidRDefault="00246C80">
      <w:pPr>
        <w:pStyle w:val="ConsPlusTitle"/>
        <w:jc w:val="center"/>
      </w:pPr>
    </w:p>
    <w:p w:rsidR="00246C80" w:rsidRDefault="00246C80">
      <w:pPr>
        <w:pStyle w:val="ConsPlusTitle"/>
        <w:jc w:val="center"/>
      </w:pPr>
      <w:r>
        <w:t>ДЕПАРТАМЕНТ ТОРГОВЛИ И УСЛУГ ГОРОДА МОСКВЫ</w:t>
      </w:r>
    </w:p>
    <w:p w:rsidR="00246C80" w:rsidRDefault="00246C80">
      <w:pPr>
        <w:pStyle w:val="ConsPlusTitle"/>
        <w:jc w:val="center"/>
      </w:pPr>
    </w:p>
    <w:p w:rsidR="00246C80" w:rsidRDefault="00246C80">
      <w:pPr>
        <w:pStyle w:val="ConsPlusTitle"/>
        <w:jc w:val="center"/>
      </w:pPr>
      <w:r>
        <w:t>РАСПОРЯЖЕНИЕ</w:t>
      </w:r>
    </w:p>
    <w:p w:rsidR="00246C80" w:rsidRDefault="00246C80">
      <w:pPr>
        <w:pStyle w:val="ConsPlusTitle"/>
        <w:jc w:val="center"/>
      </w:pPr>
      <w:r>
        <w:t>от 8 августа 2014 г. N 143</w:t>
      </w:r>
    </w:p>
    <w:p w:rsidR="00246C80" w:rsidRDefault="00246C80">
      <w:pPr>
        <w:pStyle w:val="ConsPlusTitle"/>
        <w:jc w:val="center"/>
      </w:pPr>
    </w:p>
    <w:p w:rsidR="00246C80" w:rsidRDefault="00246C80">
      <w:pPr>
        <w:pStyle w:val="ConsPlusTitle"/>
        <w:jc w:val="center"/>
      </w:pPr>
      <w:r>
        <w:t>ОБ УТВЕРЖДЕНИИ ПОРЯДКА РАССМОТРЕНИЯ ЗАЯВКИ О ПРОВЕДЕНИИ</w:t>
      </w:r>
    </w:p>
    <w:p w:rsidR="00246C80" w:rsidRDefault="00246C80">
      <w:pPr>
        <w:pStyle w:val="ConsPlusTitle"/>
        <w:jc w:val="center"/>
      </w:pPr>
      <w:r>
        <w:t>РЕГИОНАЛЬНОЙ ЯРМАРКИ И ПРЕДОСТАВЛЕНИЯ ПЛОЩАДКИ</w:t>
      </w:r>
    </w:p>
    <w:p w:rsidR="00246C80" w:rsidRDefault="00246C80">
      <w:pPr>
        <w:pStyle w:val="ConsPlusTitle"/>
        <w:jc w:val="center"/>
      </w:pPr>
      <w:r>
        <w:t>РЕГИОНАЛЬНОЙ ЯРМАРКИ</w:t>
      </w:r>
    </w:p>
    <w:p w:rsidR="00246C80" w:rsidRDefault="00246C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6C80">
        <w:trPr>
          <w:jc w:val="center"/>
        </w:trPr>
        <w:tc>
          <w:tcPr>
            <w:tcW w:w="9294" w:type="dxa"/>
            <w:tcBorders>
              <w:top w:val="nil"/>
              <w:left w:val="single" w:sz="24" w:space="0" w:color="CED3F1"/>
              <w:bottom w:val="nil"/>
              <w:right w:val="single" w:sz="24" w:space="0" w:color="F4F3F8"/>
            </w:tcBorders>
            <w:shd w:val="clear" w:color="auto" w:fill="F4F3F8"/>
          </w:tcPr>
          <w:p w:rsidR="00246C80" w:rsidRDefault="00246C80">
            <w:pPr>
              <w:pStyle w:val="ConsPlusNormal"/>
              <w:jc w:val="center"/>
            </w:pPr>
            <w:r>
              <w:rPr>
                <w:color w:val="392C69"/>
              </w:rPr>
              <w:t>Список изменяющих документов</w:t>
            </w:r>
          </w:p>
          <w:p w:rsidR="00246C80" w:rsidRDefault="00246C80">
            <w:pPr>
              <w:pStyle w:val="ConsPlusNormal"/>
              <w:jc w:val="center"/>
            </w:pPr>
            <w:r>
              <w:rPr>
                <w:color w:val="392C69"/>
              </w:rPr>
              <w:t xml:space="preserve">(в ред. </w:t>
            </w:r>
            <w:hyperlink r:id="rId5" w:history="1">
              <w:r>
                <w:rPr>
                  <w:color w:val="0000FF"/>
                </w:rPr>
                <w:t>распоряжения</w:t>
              </w:r>
            </w:hyperlink>
            <w:r>
              <w:rPr>
                <w:color w:val="392C69"/>
              </w:rPr>
              <w:t xml:space="preserve"> ДТиУ г. Москвы от 25.04.2016 N 1441)</w:t>
            </w:r>
          </w:p>
        </w:tc>
      </w:tr>
    </w:tbl>
    <w:p w:rsidR="00246C80" w:rsidRDefault="00246C80">
      <w:pPr>
        <w:pStyle w:val="ConsPlusNormal"/>
        <w:jc w:val="center"/>
      </w:pPr>
    </w:p>
    <w:p w:rsidR="00246C80" w:rsidRDefault="00246C80">
      <w:pPr>
        <w:pStyle w:val="ConsPlusNormal"/>
        <w:ind w:firstLine="540"/>
        <w:jc w:val="both"/>
      </w:pPr>
      <w:r>
        <w:t xml:space="preserve">В соответствии с </w:t>
      </w:r>
      <w:hyperlink r:id="rId6" w:history="1">
        <w:r>
          <w:rPr>
            <w:color w:val="0000FF"/>
          </w:rPr>
          <w:t>постановлением</w:t>
        </w:r>
      </w:hyperlink>
      <w:r>
        <w:t xml:space="preserve"> Правительства Москвы от 4 мая 2011 г. N 172-ПП "Об утверждении порядка организации ярмарок и продажи товаров (выполнения работ, оказания услуг) на них на территории города Москвы":</w:t>
      </w:r>
    </w:p>
    <w:p w:rsidR="00246C80" w:rsidRDefault="00246C80">
      <w:pPr>
        <w:pStyle w:val="ConsPlusNormal"/>
        <w:spacing w:before="220"/>
        <w:ind w:firstLine="540"/>
        <w:jc w:val="both"/>
      </w:pPr>
      <w:r>
        <w:t xml:space="preserve">1. Утвердить </w:t>
      </w:r>
      <w:hyperlink w:anchor="P31" w:history="1">
        <w:r>
          <w:rPr>
            <w:color w:val="0000FF"/>
          </w:rPr>
          <w:t>Порядок</w:t>
        </w:r>
      </w:hyperlink>
      <w:r>
        <w:t xml:space="preserve"> рассмотрения заявки о проведении региональной ярмарки и предоставления площадки региональной ярмарки (приложение).</w:t>
      </w:r>
    </w:p>
    <w:p w:rsidR="00246C80" w:rsidRDefault="00246C80">
      <w:pPr>
        <w:pStyle w:val="ConsPlusNormal"/>
        <w:spacing w:before="220"/>
        <w:ind w:firstLine="540"/>
        <w:jc w:val="both"/>
      </w:pPr>
      <w:r>
        <w:t>2. Настоящее распоряжение вступает в силу с 1 сентября 2014 г.</w:t>
      </w:r>
    </w:p>
    <w:p w:rsidR="00246C80" w:rsidRDefault="00246C80">
      <w:pPr>
        <w:pStyle w:val="ConsPlusNormal"/>
        <w:spacing w:before="220"/>
        <w:ind w:firstLine="540"/>
        <w:jc w:val="both"/>
      </w:pPr>
      <w:r>
        <w:t>3. Контроль за выполнением настоящего распоряжения возложить на заместителя руководителя Департамента торговли и услуг города Москвы Косторного Д.В.</w:t>
      </w:r>
    </w:p>
    <w:p w:rsidR="00246C80" w:rsidRDefault="00246C80">
      <w:pPr>
        <w:pStyle w:val="ConsPlusNormal"/>
        <w:jc w:val="both"/>
      </w:pPr>
    </w:p>
    <w:p w:rsidR="00246C80" w:rsidRDefault="00246C80">
      <w:pPr>
        <w:pStyle w:val="ConsPlusNormal"/>
        <w:jc w:val="right"/>
      </w:pPr>
      <w:r>
        <w:t>Руководитель Департамента</w:t>
      </w:r>
    </w:p>
    <w:p w:rsidR="00246C80" w:rsidRDefault="00246C80">
      <w:pPr>
        <w:pStyle w:val="ConsPlusNormal"/>
        <w:jc w:val="right"/>
      </w:pPr>
      <w:r>
        <w:t>А.А. Немерюк</w:t>
      </w:r>
    </w:p>
    <w:p w:rsidR="00246C80" w:rsidRDefault="00246C80">
      <w:pPr>
        <w:pStyle w:val="ConsPlusNormal"/>
        <w:jc w:val="both"/>
      </w:pPr>
    </w:p>
    <w:p w:rsidR="00246C80" w:rsidRDefault="00246C80">
      <w:pPr>
        <w:pStyle w:val="ConsPlusNormal"/>
        <w:jc w:val="both"/>
      </w:pPr>
    </w:p>
    <w:p w:rsidR="00246C80" w:rsidRDefault="00246C80">
      <w:pPr>
        <w:pStyle w:val="ConsPlusNormal"/>
        <w:jc w:val="both"/>
      </w:pPr>
    </w:p>
    <w:p w:rsidR="00246C80" w:rsidRDefault="00246C80">
      <w:pPr>
        <w:pStyle w:val="ConsPlusNormal"/>
        <w:jc w:val="both"/>
      </w:pPr>
    </w:p>
    <w:p w:rsidR="00246C80" w:rsidRDefault="00246C80">
      <w:pPr>
        <w:pStyle w:val="ConsPlusNormal"/>
        <w:jc w:val="both"/>
      </w:pPr>
    </w:p>
    <w:p w:rsidR="00246C80" w:rsidRDefault="00246C80">
      <w:pPr>
        <w:pStyle w:val="ConsPlusNormal"/>
        <w:jc w:val="right"/>
        <w:outlineLvl w:val="0"/>
      </w:pPr>
      <w:r>
        <w:t>Приложение</w:t>
      </w:r>
    </w:p>
    <w:p w:rsidR="00246C80" w:rsidRDefault="00246C80">
      <w:pPr>
        <w:pStyle w:val="ConsPlusNormal"/>
        <w:jc w:val="right"/>
      </w:pPr>
      <w:r>
        <w:t>к распоряжению Департамента</w:t>
      </w:r>
    </w:p>
    <w:p w:rsidR="00246C80" w:rsidRDefault="00246C80">
      <w:pPr>
        <w:pStyle w:val="ConsPlusNormal"/>
        <w:jc w:val="right"/>
      </w:pPr>
      <w:r>
        <w:t>торговли и услуг города Москвы</w:t>
      </w:r>
    </w:p>
    <w:p w:rsidR="00246C80" w:rsidRDefault="00246C80">
      <w:pPr>
        <w:pStyle w:val="ConsPlusNormal"/>
        <w:jc w:val="right"/>
      </w:pPr>
      <w:r>
        <w:t>от 8 августа 2014 г. N 143</w:t>
      </w:r>
    </w:p>
    <w:p w:rsidR="00246C80" w:rsidRDefault="00246C80">
      <w:pPr>
        <w:pStyle w:val="ConsPlusNormal"/>
        <w:jc w:val="both"/>
      </w:pPr>
    </w:p>
    <w:p w:rsidR="00246C80" w:rsidRDefault="00246C80">
      <w:pPr>
        <w:pStyle w:val="ConsPlusTitle"/>
        <w:jc w:val="center"/>
      </w:pPr>
      <w:bookmarkStart w:id="0" w:name="P31"/>
      <w:bookmarkEnd w:id="0"/>
      <w:r>
        <w:t>ПОРЯДОК</w:t>
      </w:r>
    </w:p>
    <w:p w:rsidR="00246C80" w:rsidRDefault="00246C80">
      <w:pPr>
        <w:pStyle w:val="ConsPlusTitle"/>
        <w:jc w:val="center"/>
      </w:pPr>
      <w:r>
        <w:t>РАССМОТРЕНИЯ ЗАЯВКИ О ПРОВЕДЕНИИ РЕГИОНАЛЬНОЙ ЯРМАРКИ</w:t>
      </w:r>
    </w:p>
    <w:p w:rsidR="00246C80" w:rsidRDefault="00246C80">
      <w:pPr>
        <w:pStyle w:val="ConsPlusTitle"/>
        <w:jc w:val="center"/>
      </w:pPr>
      <w:r>
        <w:t>И ПРЕДОСТАВЛЕНИЯ ПЛОЩАДКИ РЕГИОНАЛЬНОЙ ЯРМАРКИ</w:t>
      </w:r>
    </w:p>
    <w:p w:rsidR="00246C80" w:rsidRDefault="00246C8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46C80">
        <w:trPr>
          <w:jc w:val="center"/>
        </w:trPr>
        <w:tc>
          <w:tcPr>
            <w:tcW w:w="9294" w:type="dxa"/>
            <w:tcBorders>
              <w:top w:val="nil"/>
              <w:left w:val="single" w:sz="24" w:space="0" w:color="CED3F1"/>
              <w:bottom w:val="nil"/>
              <w:right w:val="single" w:sz="24" w:space="0" w:color="F4F3F8"/>
            </w:tcBorders>
            <w:shd w:val="clear" w:color="auto" w:fill="F4F3F8"/>
          </w:tcPr>
          <w:p w:rsidR="00246C80" w:rsidRDefault="00246C80">
            <w:pPr>
              <w:pStyle w:val="ConsPlusNormal"/>
              <w:jc w:val="center"/>
            </w:pPr>
            <w:r>
              <w:rPr>
                <w:color w:val="392C69"/>
              </w:rPr>
              <w:t>Список изменяющих документов</w:t>
            </w:r>
          </w:p>
          <w:p w:rsidR="00246C80" w:rsidRDefault="00246C80">
            <w:pPr>
              <w:pStyle w:val="ConsPlusNormal"/>
              <w:jc w:val="center"/>
            </w:pPr>
            <w:r>
              <w:rPr>
                <w:color w:val="392C69"/>
              </w:rPr>
              <w:t xml:space="preserve">(в ред. </w:t>
            </w:r>
            <w:hyperlink r:id="rId7" w:history="1">
              <w:r>
                <w:rPr>
                  <w:color w:val="0000FF"/>
                </w:rPr>
                <w:t>распоряжения</w:t>
              </w:r>
            </w:hyperlink>
            <w:r>
              <w:rPr>
                <w:color w:val="392C69"/>
              </w:rPr>
              <w:t xml:space="preserve"> ДТиУ г. Москвы от 25.04.2016 N 1441)</w:t>
            </w:r>
          </w:p>
        </w:tc>
      </w:tr>
    </w:tbl>
    <w:p w:rsidR="00246C80" w:rsidRDefault="00246C80">
      <w:pPr>
        <w:pStyle w:val="ConsPlusNormal"/>
        <w:jc w:val="both"/>
      </w:pPr>
    </w:p>
    <w:p w:rsidR="00246C80" w:rsidRDefault="00246C80">
      <w:pPr>
        <w:pStyle w:val="ConsPlusNormal"/>
        <w:jc w:val="center"/>
        <w:outlineLvl w:val="1"/>
      </w:pPr>
      <w:r>
        <w:t>I. Общие положения</w:t>
      </w:r>
    </w:p>
    <w:p w:rsidR="00246C80" w:rsidRDefault="00246C80">
      <w:pPr>
        <w:pStyle w:val="ConsPlusNormal"/>
        <w:jc w:val="both"/>
      </w:pPr>
    </w:p>
    <w:p w:rsidR="00246C80" w:rsidRDefault="00246C80">
      <w:pPr>
        <w:pStyle w:val="ConsPlusNormal"/>
        <w:ind w:firstLine="540"/>
        <w:jc w:val="both"/>
      </w:pPr>
      <w:r>
        <w:t xml:space="preserve">1. Настоящий Порядок разработан в соответствии с </w:t>
      </w:r>
      <w:hyperlink r:id="rId8" w:history="1">
        <w:r>
          <w:rPr>
            <w:color w:val="0000FF"/>
          </w:rPr>
          <w:t>постановлением</w:t>
        </w:r>
      </w:hyperlink>
      <w:r>
        <w:t xml:space="preserve"> Правительства Москвы от 4 мая 2011 г. N 172-ПП "Об утверждении порядка организации ярмарок и продажи товаров (выполнения работ, оказания услуг) на них на территории города Москвы" (далее - постановление </w:t>
      </w:r>
      <w:r>
        <w:lastRenderedPageBreak/>
        <w:t>Правительства Москвы N 172-ПП) и устанавливает последовательность и сроки рассмотрения Департаментом торговли и услуг города Москвы (далее - Департамент) заявок о проведении региональных ярмарок, предоставления площадок для проведения региональных ярмарок и осуществления мониторинга соблюдения требований к их проведению.</w:t>
      </w:r>
    </w:p>
    <w:p w:rsidR="00246C80" w:rsidRDefault="00246C80">
      <w:pPr>
        <w:pStyle w:val="ConsPlusNormal"/>
        <w:spacing w:before="220"/>
        <w:ind w:firstLine="540"/>
        <w:jc w:val="both"/>
      </w:pPr>
      <w:r>
        <w:t>2. Процедуры по рассмотрению заявки и предоставлению площадки проведения региональной ярмарки осуществляются в электронном виде с использованием подсистемы "Региональные ярмарки" Единой городской автоматизированной системы "Оптово-продовольственные рынки города Москвы" (далее - ЕГАС ОПР).</w:t>
      </w:r>
    </w:p>
    <w:p w:rsidR="00246C80" w:rsidRDefault="00246C80">
      <w:pPr>
        <w:pStyle w:val="ConsPlusNormal"/>
        <w:spacing w:before="220"/>
        <w:ind w:firstLine="540"/>
        <w:jc w:val="both"/>
      </w:pPr>
      <w:r>
        <w:t>3. Структурным подразделением Департамента, выполняющим функции регистрации заявок, направления решения о предоставлении площадки региональной ярмарки, является Организационно-аналитическое Управление Департамента.</w:t>
      </w:r>
    </w:p>
    <w:p w:rsidR="00246C80" w:rsidRDefault="00246C80">
      <w:pPr>
        <w:pStyle w:val="ConsPlusNormal"/>
        <w:spacing w:before="220"/>
        <w:ind w:firstLine="540"/>
        <w:jc w:val="both"/>
      </w:pPr>
      <w:r>
        <w:t>4. Структурным подразделением Департамента, выполняющим функции ввода зарегистрированных заявок в ЕГАС ОПР, формирования результата обработки заявок, подготовки решения о предоставлении площадки региональной ярмарки или отказа в предоставлении площадки региональной ярмарки, является Управление рынков и ярмарок Департамента.</w:t>
      </w:r>
    </w:p>
    <w:p w:rsidR="00246C80" w:rsidRDefault="00246C80">
      <w:pPr>
        <w:pStyle w:val="ConsPlusNormal"/>
        <w:jc w:val="both"/>
      </w:pPr>
    </w:p>
    <w:p w:rsidR="00246C80" w:rsidRDefault="00246C80">
      <w:pPr>
        <w:pStyle w:val="ConsPlusNormal"/>
        <w:jc w:val="center"/>
        <w:outlineLvl w:val="1"/>
      </w:pPr>
      <w:r>
        <w:t>II. Порядок рассмотрения заявки и предоставления площадки</w:t>
      </w:r>
    </w:p>
    <w:p w:rsidR="00246C80" w:rsidRDefault="00246C80">
      <w:pPr>
        <w:pStyle w:val="ConsPlusNormal"/>
        <w:jc w:val="center"/>
      </w:pPr>
      <w:r>
        <w:t>региональной ярмарки</w:t>
      </w:r>
    </w:p>
    <w:p w:rsidR="00246C80" w:rsidRDefault="00246C80">
      <w:pPr>
        <w:pStyle w:val="ConsPlusNormal"/>
        <w:jc w:val="both"/>
      </w:pPr>
    </w:p>
    <w:p w:rsidR="00246C80" w:rsidRDefault="00246C80">
      <w:pPr>
        <w:pStyle w:val="ConsPlusNormal"/>
        <w:ind w:firstLine="540"/>
        <w:jc w:val="both"/>
      </w:pPr>
      <w:r>
        <w:t xml:space="preserve">5. Заявка о проведении региональной ярмарки подается в Департамент в соответствии с требованиями, в порядке и в сроки, установленные </w:t>
      </w:r>
      <w:hyperlink r:id="rId9" w:history="1">
        <w:r>
          <w:rPr>
            <w:color w:val="0000FF"/>
          </w:rPr>
          <w:t>пунктом 26</w:t>
        </w:r>
      </w:hyperlink>
      <w:r>
        <w:t xml:space="preserve"> приложения к постановлению Правительства Москвы N 172-ПП, и регистрируется Организационно-аналитическим Управлением Департамента.</w:t>
      </w:r>
    </w:p>
    <w:p w:rsidR="00246C80" w:rsidRDefault="00246C80">
      <w:pPr>
        <w:pStyle w:val="ConsPlusNormal"/>
        <w:spacing w:before="220"/>
        <w:ind w:firstLine="540"/>
        <w:jc w:val="both"/>
      </w:pPr>
      <w:r>
        <w:t xml:space="preserve">6. Зарегистрированная заявка не позднее 1 рабочего дня направляется в Управление рынков и ярмарок Департамента. Должностное лицо Управления рынков и ярмарок Департамента обеспечивает внесение заявки, соответствующей требованиям, предусмотренным </w:t>
      </w:r>
      <w:hyperlink r:id="rId10" w:history="1">
        <w:r>
          <w:rPr>
            <w:color w:val="0000FF"/>
          </w:rPr>
          <w:t>пунктами 26</w:t>
        </w:r>
      </w:hyperlink>
      <w:r>
        <w:t>-</w:t>
      </w:r>
      <w:hyperlink r:id="rId11" w:history="1">
        <w:r>
          <w:rPr>
            <w:color w:val="0000FF"/>
          </w:rPr>
          <w:t>27</w:t>
        </w:r>
      </w:hyperlink>
      <w:r>
        <w:t xml:space="preserve"> приложения к постановлению Правительства Москвы N 172-ПП, в ЕГАС ОПР в течение 3 рабочих дней с даты ее регистрации в порядке очередности поступления заявок в Департамент.</w:t>
      </w:r>
    </w:p>
    <w:p w:rsidR="00246C80" w:rsidRDefault="00246C80">
      <w:pPr>
        <w:pStyle w:val="ConsPlusNormal"/>
        <w:spacing w:before="220"/>
        <w:ind w:firstLine="540"/>
        <w:jc w:val="both"/>
      </w:pPr>
      <w:r>
        <w:t>7. Обработка ЕГАС ОПР заявки на предоставление площадки региональной регистрации ярмарки осуществляется в автоматическом режиме в порядке очередности регистрации заявок. Выбор площадки региональной ярмарки осуществляется ЕГАС ОПР из числа площадок, которые не были задействованы организатором региональных ярмарок ранее. Площадка региональной ярмарки может быть представлена повторно только после проведения ярмарок организатором региональной ярмарки на всех площадках города, утвержденных Перечнем региональных ярмарок.</w:t>
      </w:r>
    </w:p>
    <w:p w:rsidR="00246C80" w:rsidRDefault="00246C80">
      <w:pPr>
        <w:pStyle w:val="ConsPlusNormal"/>
        <w:spacing w:before="220"/>
        <w:ind w:firstLine="540"/>
        <w:jc w:val="both"/>
      </w:pPr>
      <w:r>
        <w:t>8. В случае если в указанный организатором ярмарки период все площадки региональных ярмарок распределены, ЕГАС ОПР формирует в автоматическом режиме предложение об альтернативном периоде проведения региональной ярмарки, которое в срок, не превышающий 3 рабочих дней с даты внесения заявки в ЕГАС ОПР, направляется организатору ярмарки посредством электронной почты.</w:t>
      </w:r>
    </w:p>
    <w:p w:rsidR="00246C80" w:rsidRDefault="00246C80">
      <w:pPr>
        <w:pStyle w:val="ConsPlusNormal"/>
        <w:spacing w:before="220"/>
        <w:ind w:firstLine="540"/>
        <w:jc w:val="both"/>
      </w:pPr>
      <w:bookmarkStart w:id="1" w:name="P51"/>
      <w:bookmarkEnd w:id="1"/>
      <w:r>
        <w:t>9. В течение 5 рабочих дней после получения предложения об альтернативном периоде проведения региональной ярмарки, но не позднее 10 дней с даты его отправки организатору ярмарки организатор ярмарки направляет ответ о согласии с проведением региональной ярмарки в альтернативный период или об отказе от ее проведения в альтернативный период.</w:t>
      </w:r>
    </w:p>
    <w:p w:rsidR="00246C80" w:rsidRDefault="00246C80">
      <w:pPr>
        <w:pStyle w:val="ConsPlusNormal"/>
        <w:spacing w:before="220"/>
        <w:ind w:firstLine="540"/>
        <w:jc w:val="both"/>
      </w:pPr>
      <w:bookmarkStart w:id="2" w:name="P52"/>
      <w:bookmarkEnd w:id="2"/>
      <w:r>
        <w:t>10. Основаниями для отказа в предоставлении площадки региональной ярмарки являются:</w:t>
      </w:r>
    </w:p>
    <w:p w:rsidR="00246C80" w:rsidRDefault="00246C80">
      <w:pPr>
        <w:pStyle w:val="ConsPlusNormal"/>
        <w:spacing w:before="220"/>
        <w:ind w:firstLine="540"/>
        <w:jc w:val="both"/>
      </w:pPr>
      <w:r>
        <w:t>1) отказ организатора ярмарки от проведения региональной ярмарки;</w:t>
      </w:r>
    </w:p>
    <w:p w:rsidR="00246C80" w:rsidRDefault="00246C80">
      <w:pPr>
        <w:pStyle w:val="ConsPlusNormal"/>
        <w:spacing w:before="220"/>
        <w:ind w:firstLine="540"/>
        <w:jc w:val="both"/>
      </w:pPr>
      <w:r>
        <w:t xml:space="preserve">2) отсутствие ответа организатора ярмарки на предложение о проведении региональной ярмарки в альтернативный период в установленный </w:t>
      </w:r>
      <w:hyperlink w:anchor="P51" w:history="1">
        <w:r>
          <w:rPr>
            <w:color w:val="0000FF"/>
          </w:rPr>
          <w:t>пунктом 9</w:t>
        </w:r>
      </w:hyperlink>
      <w:r>
        <w:t xml:space="preserve"> настоящего Порядка срок;</w:t>
      </w:r>
    </w:p>
    <w:p w:rsidR="00246C80" w:rsidRDefault="00246C80">
      <w:pPr>
        <w:pStyle w:val="ConsPlusNormal"/>
        <w:spacing w:before="220"/>
        <w:ind w:firstLine="540"/>
        <w:jc w:val="both"/>
      </w:pPr>
      <w:r>
        <w:t xml:space="preserve">3) несоответствие заявки требованиям, предусмотренным </w:t>
      </w:r>
      <w:hyperlink r:id="rId12" w:history="1">
        <w:r>
          <w:rPr>
            <w:color w:val="0000FF"/>
          </w:rPr>
          <w:t>пунктами 26</w:t>
        </w:r>
      </w:hyperlink>
      <w:r>
        <w:t>-</w:t>
      </w:r>
      <w:hyperlink r:id="rId13" w:history="1">
        <w:r>
          <w:rPr>
            <w:color w:val="0000FF"/>
          </w:rPr>
          <w:t>27</w:t>
        </w:r>
      </w:hyperlink>
      <w:r>
        <w:t xml:space="preserve"> приложения к постановлению Правительства Москвы N 172-ПП.</w:t>
      </w:r>
    </w:p>
    <w:p w:rsidR="00246C80" w:rsidRDefault="00246C80">
      <w:pPr>
        <w:pStyle w:val="ConsPlusNormal"/>
        <w:spacing w:before="220"/>
        <w:ind w:firstLine="540"/>
        <w:jc w:val="both"/>
      </w:pPr>
      <w:r>
        <w:t xml:space="preserve">11. В случае отсутствия оснований для отказа в предоставлении площадки региональной ярмарки, предусмотренных </w:t>
      </w:r>
      <w:hyperlink w:anchor="P52" w:history="1">
        <w:r>
          <w:rPr>
            <w:color w:val="0000FF"/>
          </w:rPr>
          <w:t>пунктом 10</w:t>
        </w:r>
      </w:hyperlink>
      <w:r>
        <w:t xml:space="preserve"> настоящего Порядка, Департамент направляет решение о предоставлении площадки региональной ярмарки организатору региональной ярмарки.</w:t>
      </w:r>
    </w:p>
    <w:p w:rsidR="00246C80" w:rsidRDefault="00246C80">
      <w:pPr>
        <w:pStyle w:val="ConsPlusNormal"/>
        <w:spacing w:before="220"/>
        <w:ind w:firstLine="540"/>
        <w:jc w:val="both"/>
      </w:pPr>
      <w:r>
        <w:t>12. Результат рассмотрения заявки о проведении региональной ярмарки вносится в ЕГАС ОПР.</w:t>
      </w:r>
    </w:p>
    <w:p w:rsidR="00246C80" w:rsidRDefault="00246C80">
      <w:pPr>
        <w:pStyle w:val="ConsPlusNormal"/>
        <w:spacing w:before="220"/>
        <w:ind w:firstLine="540"/>
        <w:jc w:val="both"/>
      </w:pPr>
      <w:r>
        <w:t>13. Срок рассмотрения заявки составляет не более 20 календарных дней со дня ее регистрации в Департаменте.</w:t>
      </w:r>
    </w:p>
    <w:p w:rsidR="00246C80" w:rsidRDefault="00246C80">
      <w:pPr>
        <w:pStyle w:val="ConsPlusNormal"/>
        <w:jc w:val="both"/>
      </w:pPr>
    </w:p>
    <w:p w:rsidR="00246C80" w:rsidRDefault="00246C80">
      <w:pPr>
        <w:pStyle w:val="ConsPlusNormal"/>
        <w:jc w:val="center"/>
        <w:outlineLvl w:val="1"/>
      </w:pPr>
      <w:r>
        <w:t>III. Предоставление площадки региональной ярмарки</w:t>
      </w:r>
    </w:p>
    <w:p w:rsidR="00246C80" w:rsidRDefault="00246C80">
      <w:pPr>
        <w:pStyle w:val="ConsPlusNormal"/>
        <w:jc w:val="center"/>
      </w:pPr>
      <w:r>
        <w:t>и мониторинг соблюдения требований к проведению</w:t>
      </w:r>
    </w:p>
    <w:p w:rsidR="00246C80" w:rsidRDefault="00246C80">
      <w:pPr>
        <w:pStyle w:val="ConsPlusNormal"/>
        <w:jc w:val="center"/>
      </w:pPr>
      <w:r>
        <w:t>региональной ярмарки</w:t>
      </w:r>
    </w:p>
    <w:p w:rsidR="00246C80" w:rsidRDefault="00246C80">
      <w:pPr>
        <w:pStyle w:val="ConsPlusNormal"/>
        <w:jc w:val="both"/>
      </w:pPr>
    </w:p>
    <w:p w:rsidR="00246C80" w:rsidRDefault="00246C80">
      <w:pPr>
        <w:pStyle w:val="ConsPlusNormal"/>
        <w:ind w:firstLine="540"/>
        <w:jc w:val="both"/>
      </w:pPr>
      <w:r>
        <w:t>14. Площадка для проведения региональной ярмарки предоставляется организатору ярмарки на основании решения о предоставлении площадки региональной ярмарки, выданного Департаментом.</w:t>
      </w:r>
    </w:p>
    <w:p w:rsidR="00246C80" w:rsidRDefault="00246C80">
      <w:pPr>
        <w:pStyle w:val="ConsPlusNormal"/>
        <w:spacing w:before="220"/>
        <w:ind w:firstLine="540"/>
        <w:jc w:val="both"/>
      </w:pPr>
      <w:r>
        <w:t xml:space="preserve">15. Площадка для проведения региональной ярмарки предоставляется для реализации не менее 90% сельскохозяйственной продукции и продовольственных товаров, а также не более 10% непродовольственных товаров легкой промышленности, изделий народных художественных промыслов, продукции ремесленничества, произведенных на территории заявленного региона, от фактического количества торговых мест в соответствии с требованиями, установленными </w:t>
      </w:r>
      <w:hyperlink r:id="rId14" w:history="1">
        <w:r>
          <w:rPr>
            <w:color w:val="0000FF"/>
          </w:rPr>
          <w:t>пунктами 46</w:t>
        </w:r>
      </w:hyperlink>
      <w:r>
        <w:t>-</w:t>
      </w:r>
      <w:hyperlink r:id="rId15" w:history="1">
        <w:r>
          <w:rPr>
            <w:color w:val="0000FF"/>
          </w:rPr>
          <w:t>47</w:t>
        </w:r>
      </w:hyperlink>
      <w:r>
        <w:t xml:space="preserve"> приложения к постановлению Правительства Москвы N 172-ПП.</w:t>
      </w:r>
    </w:p>
    <w:p w:rsidR="00246C80" w:rsidRDefault="00246C80">
      <w:pPr>
        <w:pStyle w:val="ConsPlusNormal"/>
        <w:jc w:val="both"/>
      </w:pPr>
      <w:r>
        <w:t xml:space="preserve">(в ред. </w:t>
      </w:r>
      <w:hyperlink r:id="rId16" w:history="1">
        <w:r>
          <w:rPr>
            <w:color w:val="0000FF"/>
          </w:rPr>
          <w:t>распоряжения</w:t>
        </w:r>
      </w:hyperlink>
      <w:r>
        <w:t xml:space="preserve"> ДТиУ г. Москвы от 25.04.2016 N 1441)</w:t>
      </w:r>
    </w:p>
    <w:p w:rsidR="00246C80" w:rsidRDefault="00246C80">
      <w:pPr>
        <w:pStyle w:val="ConsPlusNormal"/>
        <w:spacing w:before="220"/>
        <w:ind w:firstLine="540"/>
        <w:jc w:val="both"/>
      </w:pPr>
      <w:r>
        <w:t>16. Площадка может быть предоставлена для проведения региональной ярмарки одному региону не более чем на 7 календарных дней непрерывно и не более 15 дней на каждой площадке в течение одного квартала.</w:t>
      </w:r>
    </w:p>
    <w:p w:rsidR="00246C80" w:rsidRDefault="00246C80">
      <w:pPr>
        <w:pStyle w:val="ConsPlusNormal"/>
        <w:spacing w:before="220"/>
        <w:ind w:firstLine="540"/>
        <w:jc w:val="both"/>
      </w:pPr>
      <w:r>
        <w:t>17. Площадка для проведения региональной ярмарки предоставляется организатору ярмарки при условии заключения им договора на проверку безопасности в ветеринарном отношении всего реализуемого на ярмарках продовольственного сырья и пищевых продуктов животного происхождения, продукции растениеводства непромышленного изготовления с лабораториями, в том числе государственными лабораториями ветеринарно-санитарной экспертизы, подвижными лабораториями и подразделениями государственной ветеринарной экспертизы Государственного бюджетного учреждения города Москвы "Московское объединение ветеринарии".</w:t>
      </w:r>
    </w:p>
    <w:p w:rsidR="00246C80" w:rsidRDefault="00246C80">
      <w:pPr>
        <w:pStyle w:val="ConsPlusNormal"/>
        <w:spacing w:before="220"/>
        <w:ind w:firstLine="540"/>
        <w:jc w:val="both"/>
      </w:pPr>
      <w:bookmarkStart w:id="3" w:name="P69"/>
      <w:bookmarkEnd w:id="3"/>
      <w:r>
        <w:t xml:space="preserve">18. Организатор региональной ярмарки осуществляет мероприятия, предусмотренные </w:t>
      </w:r>
      <w:hyperlink r:id="rId17" w:history="1">
        <w:r>
          <w:rPr>
            <w:color w:val="0000FF"/>
          </w:rPr>
          <w:t>пунктами 31</w:t>
        </w:r>
      </w:hyperlink>
      <w:r>
        <w:t>-</w:t>
      </w:r>
      <w:hyperlink r:id="rId18" w:history="1">
        <w:r>
          <w:rPr>
            <w:color w:val="0000FF"/>
          </w:rPr>
          <w:t>32</w:t>
        </w:r>
      </w:hyperlink>
      <w:r>
        <w:t xml:space="preserve"> приложения к постановлению Правительства Москвы N 172-ПП, а также обеспечивает единый вид торгового оборудования согласно Методическим рекомендациям по обустройству ярмарочной площадки, утвержденным Департаментом.</w:t>
      </w:r>
    </w:p>
    <w:p w:rsidR="00246C80" w:rsidRDefault="00246C80">
      <w:pPr>
        <w:pStyle w:val="ConsPlusNormal"/>
        <w:spacing w:before="220"/>
        <w:ind w:firstLine="540"/>
        <w:jc w:val="both"/>
      </w:pPr>
      <w:r>
        <w:t xml:space="preserve">19. Департамент совместно с ГБУ "Московские ярмарки", а также при необходимости с префектурами административных округов города Москвы, управами районов города Москвы в соответствии с территориальной принадлежностью площадки региональной ярмарки вправе осуществлять мониторинг соблюдения организатором региональной ярмарки требований, установленных </w:t>
      </w:r>
      <w:hyperlink r:id="rId19" w:history="1">
        <w:r>
          <w:rPr>
            <w:color w:val="0000FF"/>
          </w:rPr>
          <w:t>постановлением</w:t>
        </w:r>
      </w:hyperlink>
      <w:r>
        <w:t xml:space="preserve"> Правительства Москвы N 172-ПП и настоящим Порядком, а также:</w:t>
      </w:r>
    </w:p>
    <w:p w:rsidR="00246C80" w:rsidRDefault="00246C80">
      <w:pPr>
        <w:pStyle w:val="ConsPlusNormal"/>
        <w:jc w:val="both"/>
      </w:pPr>
      <w:r>
        <w:t xml:space="preserve">(в ред. </w:t>
      </w:r>
      <w:hyperlink r:id="rId20" w:history="1">
        <w:r>
          <w:rPr>
            <w:color w:val="0000FF"/>
          </w:rPr>
          <w:t>распоряжения</w:t>
        </w:r>
      </w:hyperlink>
      <w:r>
        <w:t xml:space="preserve"> ДТиУ г. Москвы от 25.04.2016 N 1441)</w:t>
      </w:r>
    </w:p>
    <w:p w:rsidR="00246C80" w:rsidRDefault="00246C80">
      <w:pPr>
        <w:pStyle w:val="ConsPlusNormal"/>
        <w:spacing w:before="220"/>
        <w:ind w:firstLine="540"/>
        <w:jc w:val="both"/>
      </w:pPr>
      <w:r>
        <w:t>19.1. Соответствия количества занятых торговых мест утвержденному Перечню региональных ярмарок.</w:t>
      </w:r>
    </w:p>
    <w:p w:rsidR="00246C80" w:rsidRDefault="00246C80">
      <w:pPr>
        <w:pStyle w:val="ConsPlusNormal"/>
        <w:spacing w:before="220"/>
        <w:ind w:firstLine="540"/>
        <w:jc w:val="both"/>
      </w:pPr>
      <w:r>
        <w:t>19.2. Соответствия периода проведения региональной ярмарки заявке.</w:t>
      </w:r>
    </w:p>
    <w:p w:rsidR="00246C80" w:rsidRDefault="00246C80">
      <w:pPr>
        <w:pStyle w:val="ConsPlusNormal"/>
        <w:spacing w:before="220"/>
        <w:ind w:firstLine="540"/>
        <w:jc w:val="both"/>
      </w:pPr>
      <w:r>
        <w:t xml:space="preserve">20. В случае выявления на региональных ярмарках нарушений установленных требований органами исполнительной власти города Москвы, указанными в </w:t>
      </w:r>
      <w:hyperlink w:anchor="P69" w:history="1">
        <w:r>
          <w:rPr>
            <w:color w:val="0000FF"/>
          </w:rPr>
          <w:t>пункте 18</w:t>
        </w:r>
      </w:hyperlink>
      <w:r>
        <w:t xml:space="preserve"> настоящего Порядка, составляется акт о выявленных нарушениях с приложением материалов фотофиксации нарушений.</w:t>
      </w:r>
    </w:p>
    <w:p w:rsidR="00246C80" w:rsidRDefault="00246C80">
      <w:pPr>
        <w:pStyle w:val="ConsPlusNormal"/>
        <w:spacing w:before="220"/>
        <w:ind w:firstLine="540"/>
        <w:jc w:val="both"/>
      </w:pPr>
      <w:r>
        <w:t>21. Акт о выявленных нарушениях, а также неисполнение организаторами и участниками региональной ярмарки в установленный срок предписаний органов государственного контроля (надзора) об устранении нарушений, связанных с работой ярмарки, являются основаниями для принятия Департаментом решения об отзыве решения о предоставлении площадки региональной ярмарки.</w:t>
      </w:r>
    </w:p>
    <w:p w:rsidR="00246C80" w:rsidRDefault="00246C80">
      <w:pPr>
        <w:pStyle w:val="ConsPlusNormal"/>
        <w:spacing w:before="220"/>
        <w:ind w:firstLine="540"/>
        <w:jc w:val="both"/>
      </w:pPr>
      <w:r>
        <w:t>22. Решение об отзыве решения о предоставлении площадки региональной ярмарки оформляется в письменной форме и не позднее 1 рабочего дня с даты принятия направляется организатору ярмарки, в том числе посредством электронной почты.</w:t>
      </w:r>
    </w:p>
    <w:p w:rsidR="00246C80" w:rsidRDefault="00246C80">
      <w:pPr>
        <w:pStyle w:val="ConsPlusNormal"/>
        <w:spacing w:before="220"/>
        <w:ind w:firstLine="540"/>
        <w:jc w:val="both"/>
      </w:pPr>
      <w:r>
        <w:t>23. В день получения решения об отзыве решения о предоставлении площадки региональной ярмарки, но не позднее 1 дня со дня его принятия, организатор региональной ярмарки обязан прекратить проведение региональной ярмарки, осуществить демонтаж и вывоз конструкций и оборудования, а также обеспечить вывоз мусора и приведение площадки в надлежащее санитарное состояние.</w:t>
      </w:r>
    </w:p>
    <w:p w:rsidR="00246C80" w:rsidRDefault="00246C80">
      <w:pPr>
        <w:pStyle w:val="ConsPlusNormal"/>
        <w:jc w:val="both"/>
      </w:pPr>
    </w:p>
    <w:p w:rsidR="00246C80" w:rsidRDefault="00246C80">
      <w:pPr>
        <w:pStyle w:val="ConsPlusNormal"/>
        <w:jc w:val="both"/>
      </w:pPr>
    </w:p>
    <w:p w:rsidR="00246C80" w:rsidRDefault="00246C80">
      <w:pPr>
        <w:pStyle w:val="ConsPlusNormal"/>
        <w:pBdr>
          <w:top w:val="single" w:sz="6" w:space="0" w:color="auto"/>
        </w:pBdr>
        <w:spacing w:before="100" w:after="100"/>
        <w:jc w:val="both"/>
        <w:rPr>
          <w:sz w:val="2"/>
          <w:szCs w:val="2"/>
        </w:rPr>
      </w:pPr>
    </w:p>
    <w:p w:rsidR="00FD00DB" w:rsidRDefault="00FD00DB">
      <w:bookmarkStart w:id="4" w:name="_GoBack"/>
      <w:bookmarkEnd w:id="4"/>
    </w:p>
    <w:sectPr w:rsidR="00FD00DB" w:rsidSect="006A4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C80"/>
    <w:rsid w:val="00246C80"/>
    <w:rsid w:val="00FD0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BECC9-CDB2-46AD-B1FB-47EA4C8E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C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6C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6C8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DF8F421C467A73FAEF40F5219DB4A86825249242E883186AA1BA6B2A12D917AB03E9A1F01298C704C3pEG" TargetMode="External"/><Relationship Id="rId13" Type="http://schemas.openxmlformats.org/officeDocument/2006/relationships/hyperlink" Target="consultantplus://offline/ref=BADF8F421C467A73FAEF40F5219DB4A86825249242E883186AA1BA6B2A12D917AB03E9A1F01298C705C3pAG" TargetMode="External"/><Relationship Id="rId18" Type="http://schemas.openxmlformats.org/officeDocument/2006/relationships/hyperlink" Target="consultantplus://offline/ref=BADF8F421C467A73FAEF40F5219DB4A86825249242E883186AA1BA6B2A12D917AB03E9A1F01298C707C3pE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BADF8F421C467A73FAEF40F5219DB4A868252B924CE98C186AA1BA6B2A12D917AB03E9A1F01298C301C3pAG" TargetMode="External"/><Relationship Id="rId12" Type="http://schemas.openxmlformats.org/officeDocument/2006/relationships/hyperlink" Target="consultantplus://offline/ref=BADF8F421C467A73FAEF40F5219DB4A86825249242E883186AA1BA6B2A12D917AB03E9A1F01298C702C3p5G" TargetMode="External"/><Relationship Id="rId17" Type="http://schemas.openxmlformats.org/officeDocument/2006/relationships/hyperlink" Target="consultantplus://offline/ref=BADF8F421C467A73FAEF40F5219DB4A86825249242E883186AA1BA6B2A12D917AB03E9A1F01298C704C3p8G" TargetMode="External"/><Relationship Id="rId2" Type="http://schemas.openxmlformats.org/officeDocument/2006/relationships/settings" Target="settings.xml"/><Relationship Id="rId16" Type="http://schemas.openxmlformats.org/officeDocument/2006/relationships/hyperlink" Target="consultantplus://offline/ref=BADF8F421C467A73FAEF40F5219DB4A868252B924CE98C186AA1BA6B2A12D917AB03E9A1F01298C301C3pBG" TargetMode="External"/><Relationship Id="rId20" Type="http://schemas.openxmlformats.org/officeDocument/2006/relationships/hyperlink" Target="consultantplus://offline/ref=BADF8F421C467A73FAEF40F5219DB4A868252B924CE98C186AA1BA6B2A12D917AB03E9A1F01298C301C3p4G" TargetMode="External"/><Relationship Id="rId1" Type="http://schemas.openxmlformats.org/officeDocument/2006/relationships/styles" Target="styles.xml"/><Relationship Id="rId6" Type="http://schemas.openxmlformats.org/officeDocument/2006/relationships/hyperlink" Target="consultantplus://offline/ref=BADF8F421C467A73FAEF40F5219DB4A86825249242E883186AA1BA6B2A12D917AB03E9A1F01298C704C3pEG" TargetMode="External"/><Relationship Id="rId11" Type="http://schemas.openxmlformats.org/officeDocument/2006/relationships/hyperlink" Target="consultantplus://offline/ref=BADF8F421C467A73FAEF40F5219DB4A86825249242E883186AA1BA6B2A12D917AB03E9A1F01298C705C3pAG" TargetMode="External"/><Relationship Id="rId5" Type="http://schemas.openxmlformats.org/officeDocument/2006/relationships/hyperlink" Target="consultantplus://offline/ref=BADF8F421C467A73FAEF40F5219DB4A868252B924CE98C186AA1BA6B2A12D917AB03E9A1F01298C301C3pAG" TargetMode="External"/><Relationship Id="rId15" Type="http://schemas.openxmlformats.org/officeDocument/2006/relationships/hyperlink" Target="consultantplus://offline/ref=BADF8F421C467A73FAEF40F5219DB4A86825249242E883186AA1BA6B2A12D917AB03E9A1F01298C601C3pCG" TargetMode="External"/><Relationship Id="rId10" Type="http://schemas.openxmlformats.org/officeDocument/2006/relationships/hyperlink" Target="consultantplus://offline/ref=BADF8F421C467A73FAEF40F5219DB4A86825249242E883186AA1BA6B2A12D917AB03E9A1F01298C702C3p5G" TargetMode="External"/><Relationship Id="rId19" Type="http://schemas.openxmlformats.org/officeDocument/2006/relationships/hyperlink" Target="consultantplus://offline/ref=BADF8F421C467A73FAEF40F5219DB4A86825249242E883186AA1BA6B2A12CDp9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ADF8F421C467A73FAEF40F5219DB4A86825249242E883186AA1BA6B2A12D917AB03E9A1F01298C702C3p5G" TargetMode="External"/><Relationship Id="rId14" Type="http://schemas.openxmlformats.org/officeDocument/2006/relationships/hyperlink" Target="consultantplus://offline/ref=BADF8F421C467A73FAEF40F5219DB4A86825249242E883186AA1BA6B2A12D917AB03E9A1F01298C708C3p5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1743</Words>
  <Characters>9940</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ПРАВИТЕЛЬСТВО МОСКВЫ</vt:lpstr>
      <vt:lpstr>Приложение</vt:lpstr>
      <vt:lpstr>    I. Общие положения</vt:lpstr>
      <vt:lpstr>    II. Порядок рассмотрения заявки и предоставления площадки</vt:lpstr>
      <vt:lpstr>    III. Предоставление площадки региональной ярмарки</vt:lpstr>
    </vt:vector>
  </TitlesOfParts>
  <Company>Hewlett-Packard Company</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Ткачева Маргарита Алексеевна</dc:creator>
  <cp:keywords/>
  <dc:description/>
  <cp:lastModifiedBy>Ткачева Маргарита Алексеевна</cp:lastModifiedBy>
  <cp:revision>1</cp:revision>
  <dcterms:created xsi:type="dcterms:W3CDTF">2018-01-11T06:41:00Z</dcterms:created>
  <dcterms:modified xsi:type="dcterms:W3CDTF">2018-01-11T06:41:00Z</dcterms:modified>
</cp:coreProperties>
</file>